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551" w:rsidRPr="00E157D1" w:rsidRDefault="00BC0551" w:rsidP="00E157D1">
      <w:pPr>
        <w:pStyle w:val="BodyText"/>
        <w:ind w:left="851"/>
        <w:rPr>
          <w:rFonts w:asciiTheme="minorHAnsi" w:hAnsiTheme="minorHAnsi" w:cstheme="minorHAnsi"/>
          <w:sz w:val="22"/>
          <w:szCs w:val="22"/>
        </w:rPr>
      </w:pPr>
    </w:p>
    <w:p w:rsidR="00BC0551" w:rsidRPr="00E157D1" w:rsidRDefault="00BC0551" w:rsidP="00E157D1">
      <w:pPr>
        <w:pStyle w:val="BodyText"/>
        <w:ind w:left="851"/>
        <w:rPr>
          <w:rFonts w:asciiTheme="minorHAnsi" w:hAnsiTheme="minorHAnsi" w:cstheme="minorHAnsi"/>
          <w:sz w:val="22"/>
          <w:szCs w:val="22"/>
        </w:rPr>
      </w:pPr>
    </w:p>
    <w:p w:rsidR="00BC0551" w:rsidRPr="00E157D1" w:rsidRDefault="00BC0551" w:rsidP="00E157D1">
      <w:pPr>
        <w:pStyle w:val="BodyText"/>
        <w:ind w:left="851"/>
        <w:rPr>
          <w:rFonts w:asciiTheme="minorHAnsi" w:hAnsiTheme="minorHAnsi" w:cstheme="minorHAnsi"/>
          <w:sz w:val="22"/>
          <w:szCs w:val="22"/>
        </w:rPr>
      </w:pPr>
    </w:p>
    <w:p w:rsidR="00BC0551" w:rsidRPr="00E157D1" w:rsidRDefault="00BC0551" w:rsidP="00E157D1">
      <w:pPr>
        <w:pStyle w:val="BodyText"/>
        <w:ind w:left="851"/>
        <w:rPr>
          <w:rFonts w:asciiTheme="minorHAnsi" w:hAnsiTheme="minorHAnsi" w:cstheme="minorHAnsi"/>
          <w:sz w:val="22"/>
          <w:szCs w:val="22"/>
        </w:rPr>
      </w:pPr>
    </w:p>
    <w:p w:rsidR="00BC0551" w:rsidRPr="00E157D1" w:rsidRDefault="00BC0551" w:rsidP="00E157D1">
      <w:pPr>
        <w:pStyle w:val="BodyText"/>
        <w:ind w:left="851"/>
        <w:jc w:val="center"/>
        <w:rPr>
          <w:rFonts w:asciiTheme="minorHAnsi" w:hAnsiTheme="minorHAnsi" w:cstheme="minorHAnsi"/>
          <w:sz w:val="22"/>
          <w:szCs w:val="22"/>
        </w:rPr>
      </w:pPr>
    </w:p>
    <w:p w:rsidR="00E157D1" w:rsidRPr="00E157D1" w:rsidRDefault="00E157D1" w:rsidP="00E157D1">
      <w:pPr>
        <w:pStyle w:val="BodyText"/>
        <w:ind w:left="851"/>
        <w:jc w:val="center"/>
        <w:rPr>
          <w:rFonts w:asciiTheme="minorHAnsi" w:hAnsiTheme="minorHAnsi" w:cstheme="minorHAnsi"/>
          <w:sz w:val="22"/>
          <w:szCs w:val="22"/>
        </w:rPr>
      </w:pPr>
      <w:r w:rsidRPr="00E157D1">
        <w:rPr>
          <w:rFonts w:asciiTheme="minorHAnsi" w:hAnsiTheme="minorHAnsi" w:cstheme="minorHAnsi"/>
          <w:sz w:val="22"/>
          <w:szCs w:val="22"/>
        </w:rPr>
        <w:t>A study into the potential for enhancing productivity in cocoa (Theobroma cacao L.) through exploitation of physiological and genetic variation.</w:t>
      </w:r>
    </w:p>
    <w:p w:rsidR="00BC0551" w:rsidRPr="00E157D1" w:rsidRDefault="00E157D1" w:rsidP="00E157D1">
      <w:pPr>
        <w:pStyle w:val="BodyText"/>
        <w:ind w:left="851"/>
        <w:jc w:val="center"/>
        <w:rPr>
          <w:rFonts w:asciiTheme="minorHAnsi" w:hAnsiTheme="minorHAnsi" w:cstheme="minorHAnsi"/>
          <w:sz w:val="22"/>
          <w:szCs w:val="22"/>
        </w:rPr>
      </w:pPr>
      <w:r w:rsidRPr="00E157D1">
        <w:rPr>
          <w:rFonts w:asciiTheme="minorHAnsi" w:hAnsiTheme="minorHAnsi" w:cstheme="minorHAnsi"/>
          <w:sz w:val="22"/>
          <w:szCs w:val="22"/>
        </w:rPr>
        <w:t>Yapp, J.H.H. (1992) PhD Thesis, University of Reading, UK</w:t>
      </w:r>
    </w:p>
    <w:p w:rsidR="00E157D1" w:rsidRDefault="00E157D1" w:rsidP="00E157D1">
      <w:pPr>
        <w:pStyle w:val="BodyText"/>
        <w:ind w:left="851"/>
        <w:jc w:val="center"/>
        <w:rPr>
          <w:rFonts w:asciiTheme="minorHAnsi" w:hAnsiTheme="minorHAnsi" w:cstheme="minorHAnsi"/>
          <w:b/>
          <w:sz w:val="22"/>
          <w:szCs w:val="22"/>
        </w:rPr>
      </w:pPr>
      <w:r w:rsidRPr="00E157D1">
        <w:rPr>
          <w:rFonts w:asciiTheme="minorHAnsi" w:hAnsiTheme="minorHAnsi" w:cstheme="minorHAnsi"/>
          <w:b/>
          <w:sz w:val="22"/>
          <w:szCs w:val="22"/>
        </w:rPr>
        <w:t>ABSTRACT</w:t>
      </w:r>
    </w:p>
    <w:p w:rsidR="00E157D1" w:rsidRPr="00E157D1" w:rsidRDefault="00E157D1" w:rsidP="00E157D1">
      <w:pPr>
        <w:pStyle w:val="BodyText"/>
        <w:ind w:left="851"/>
        <w:jc w:val="center"/>
        <w:rPr>
          <w:rFonts w:asciiTheme="minorHAnsi" w:hAnsiTheme="minorHAnsi" w:cstheme="minorHAnsi"/>
          <w:b/>
          <w:sz w:val="22"/>
          <w:szCs w:val="22"/>
        </w:rPr>
      </w:pPr>
    </w:p>
    <w:p w:rsidR="00BC0551" w:rsidRPr="00E157D1" w:rsidRDefault="00C348E0" w:rsidP="00E157D1">
      <w:pPr>
        <w:pStyle w:val="BodyText"/>
        <w:ind w:left="851"/>
        <w:rPr>
          <w:rFonts w:asciiTheme="minorHAnsi" w:hAnsiTheme="minorHAnsi" w:cstheme="minorHAnsi"/>
          <w:sz w:val="22"/>
          <w:szCs w:val="22"/>
        </w:rPr>
      </w:pPr>
      <w:r w:rsidRPr="00E157D1">
        <w:rPr>
          <w:rFonts w:asciiTheme="minorHAnsi" w:hAnsiTheme="minorHAnsi" w:cstheme="minorHAnsi"/>
          <w:sz w:val="22"/>
          <w:szCs w:val="22"/>
        </w:rPr>
        <w:t xml:space="preserve">A simple conceptual framework for analyzing yield development in cocoa is proposed. Studies </w:t>
      </w:r>
      <w:r w:rsidR="00E157D1" w:rsidRPr="00E157D1">
        <w:rPr>
          <w:rFonts w:asciiTheme="minorHAnsi" w:hAnsiTheme="minorHAnsi" w:cstheme="minorHAnsi"/>
          <w:sz w:val="22"/>
          <w:szCs w:val="22"/>
        </w:rPr>
        <w:t>were carried out to establish the physiological determinants of growth In Juvenile cocoa and yield  development  in i</w:t>
      </w:r>
      <w:r w:rsidR="00E157D1" w:rsidRPr="00E157D1">
        <w:rPr>
          <w:rFonts w:asciiTheme="minorHAnsi" w:hAnsiTheme="minorHAnsi" w:cstheme="minorHAnsi"/>
          <w:sz w:val="22"/>
          <w:szCs w:val="22"/>
        </w:rPr>
        <w:t>mmature and mature cocoa.</w:t>
      </w:r>
    </w:p>
    <w:p w:rsidR="00BC0551" w:rsidRPr="00E157D1" w:rsidRDefault="00BC0551" w:rsidP="00E157D1">
      <w:pPr>
        <w:pStyle w:val="BodyText"/>
        <w:ind w:left="851"/>
        <w:rPr>
          <w:rFonts w:asciiTheme="minorHAnsi" w:hAnsiTheme="minorHAnsi" w:cstheme="minorHAnsi"/>
          <w:sz w:val="22"/>
          <w:szCs w:val="22"/>
        </w:rPr>
      </w:pPr>
    </w:p>
    <w:p w:rsidR="009B048E" w:rsidRPr="00E157D1" w:rsidRDefault="00E157D1" w:rsidP="00E157D1">
      <w:pPr>
        <w:pStyle w:val="BodyText"/>
        <w:ind w:left="851"/>
        <w:rPr>
          <w:rFonts w:asciiTheme="minorHAnsi" w:hAnsiTheme="minorHAnsi" w:cstheme="minorHAnsi"/>
          <w:sz w:val="22"/>
          <w:szCs w:val="22"/>
        </w:rPr>
      </w:pPr>
      <w:r w:rsidRPr="00E157D1">
        <w:rPr>
          <w:rFonts w:asciiTheme="minorHAnsi" w:hAnsiTheme="minorHAnsi" w:cstheme="minorHAnsi"/>
          <w:sz w:val="22"/>
          <w:szCs w:val="22"/>
        </w:rPr>
        <w:t>The</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CO2</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and</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H20</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exchange</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of</w:t>
      </w:r>
      <w:r w:rsidRPr="00E157D1">
        <w:rPr>
          <w:rFonts w:asciiTheme="minorHAnsi" w:hAnsiTheme="minorHAnsi" w:cstheme="minorHAnsi"/>
          <w:sz w:val="22"/>
          <w:szCs w:val="22"/>
        </w:rPr>
        <w:t xml:space="preserve"> </w:t>
      </w:r>
      <w:r w:rsidR="00C348E0" w:rsidRPr="00E157D1">
        <w:rPr>
          <w:rFonts w:asciiTheme="minorHAnsi" w:hAnsiTheme="minorHAnsi" w:cstheme="minorHAnsi"/>
          <w:sz w:val="22"/>
          <w:szCs w:val="22"/>
        </w:rPr>
        <w:t>i</w:t>
      </w:r>
      <w:r w:rsidRPr="00E157D1">
        <w:rPr>
          <w:rFonts w:asciiTheme="minorHAnsi" w:hAnsiTheme="minorHAnsi" w:cstheme="minorHAnsi"/>
          <w:sz w:val="22"/>
          <w:szCs w:val="22"/>
        </w:rPr>
        <w:t>ntact</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cocoa</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leaves</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were</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primarily</w:t>
      </w:r>
      <w:r w:rsidRPr="00E157D1">
        <w:rPr>
          <w:rFonts w:asciiTheme="minorHAnsi" w:hAnsiTheme="minorHAnsi" w:cstheme="minorHAnsi"/>
          <w:sz w:val="22"/>
          <w:szCs w:val="22"/>
        </w:rPr>
        <w:t xml:space="preserve"> </w:t>
      </w:r>
      <w:proofErr w:type="spellStart"/>
      <w:r w:rsidRPr="00E157D1">
        <w:rPr>
          <w:rFonts w:asciiTheme="minorHAnsi" w:hAnsiTheme="minorHAnsi" w:cstheme="minorHAnsi"/>
          <w:sz w:val="22"/>
          <w:szCs w:val="22"/>
        </w:rPr>
        <w:t>fected</w:t>
      </w:r>
      <w:proofErr w:type="spellEnd"/>
      <w:r w:rsidRPr="00E157D1">
        <w:rPr>
          <w:rFonts w:asciiTheme="minorHAnsi" w:hAnsiTheme="minorHAnsi" w:cstheme="minorHAnsi"/>
          <w:sz w:val="22"/>
          <w:szCs w:val="22"/>
        </w:rPr>
        <w:t xml:space="preserve"> </w:t>
      </w:r>
      <w:r w:rsidRPr="00E157D1">
        <w:rPr>
          <w:rFonts w:asciiTheme="minorHAnsi" w:hAnsiTheme="minorHAnsi" w:cstheme="minorHAnsi"/>
          <w:sz w:val="22"/>
          <w:szCs w:val="22"/>
        </w:rPr>
        <w:t>by</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both</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environment </w:t>
      </w:r>
      <w:r w:rsidRPr="00E157D1">
        <w:rPr>
          <w:rFonts w:asciiTheme="minorHAnsi" w:hAnsiTheme="minorHAnsi" w:cstheme="minorHAnsi"/>
          <w:sz w:val="22"/>
          <w:szCs w:val="22"/>
        </w:rPr>
        <w:t>(mutual sha</w:t>
      </w:r>
      <w:r w:rsidRPr="00E157D1">
        <w:rPr>
          <w:rFonts w:asciiTheme="minorHAnsi" w:hAnsiTheme="minorHAnsi" w:cstheme="minorHAnsi"/>
          <w:sz w:val="22"/>
          <w:szCs w:val="22"/>
        </w:rPr>
        <w:t xml:space="preserve">ding and </w:t>
      </w:r>
      <w:proofErr w:type="spellStart"/>
      <w:r w:rsidRPr="00E157D1">
        <w:rPr>
          <w:rFonts w:asciiTheme="minorHAnsi" w:hAnsiTheme="minorHAnsi" w:cstheme="minorHAnsi"/>
          <w:sz w:val="22"/>
          <w:szCs w:val="22"/>
        </w:rPr>
        <w:t>vapour</w:t>
      </w:r>
      <w:proofErr w:type="spellEnd"/>
      <w:r w:rsidRPr="00E157D1">
        <w:rPr>
          <w:rFonts w:asciiTheme="minorHAnsi" w:hAnsiTheme="minorHAnsi" w:cstheme="minorHAnsi"/>
          <w:sz w:val="22"/>
          <w:szCs w:val="22"/>
        </w:rPr>
        <w:t xml:space="preserve"> pressure deficit tightly coupled to leaf temp</w:t>
      </w:r>
      <w:r w:rsidR="009B048E" w:rsidRPr="00E157D1">
        <w:rPr>
          <w:rFonts w:asciiTheme="minorHAnsi" w:hAnsiTheme="minorHAnsi" w:cstheme="minorHAnsi"/>
          <w:sz w:val="22"/>
          <w:szCs w:val="22"/>
        </w:rPr>
        <w:t xml:space="preserve">erature and relative humidity) </w:t>
      </w:r>
      <w:r w:rsidRPr="00E157D1">
        <w:rPr>
          <w:rFonts w:asciiTheme="minorHAnsi" w:hAnsiTheme="minorHAnsi" w:cstheme="minorHAnsi"/>
          <w:sz w:val="22"/>
          <w:szCs w:val="22"/>
        </w:rPr>
        <w:t xml:space="preserve">and  ontogeny  </w:t>
      </w:r>
      <w:r w:rsidRPr="00E157D1">
        <w:rPr>
          <w:rFonts w:asciiTheme="minorHAnsi" w:hAnsiTheme="minorHAnsi" w:cstheme="minorHAnsi"/>
          <w:sz w:val="22"/>
          <w:szCs w:val="22"/>
        </w:rPr>
        <w:t xml:space="preserve">(leaf  </w:t>
      </w:r>
      <w:r w:rsidR="009B048E" w:rsidRPr="00E157D1">
        <w:rPr>
          <w:rFonts w:asciiTheme="minorHAnsi" w:hAnsiTheme="minorHAnsi" w:cstheme="minorHAnsi"/>
          <w:sz w:val="22"/>
          <w:szCs w:val="22"/>
        </w:rPr>
        <w:t xml:space="preserve">age)  and  not  by </w:t>
      </w:r>
      <w:r w:rsidRPr="00E157D1">
        <w:rPr>
          <w:rFonts w:asciiTheme="minorHAnsi" w:hAnsiTheme="minorHAnsi" w:cstheme="minorHAnsi"/>
          <w:sz w:val="22"/>
          <w:szCs w:val="22"/>
        </w:rPr>
        <w:t xml:space="preserve">sink strength  </w:t>
      </w:r>
      <w:r w:rsidRPr="00E157D1">
        <w:rPr>
          <w:rFonts w:asciiTheme="minorHAnsi" w:hAnsiTheme="minorHAnsi" w:cstheme="minorHAnsi"/>
          <w:sz w:val="22"/>
          <w:szCs w:val="22"/>
        </w:rPr>
        <w:t xml:space="preserve">(pod </w:t>
      </w:r>
      <w:r w:rsidRPr="00E157D1">
        <w:rPr>
          <w:rFonts w:asciiTheme="minorHAnsi" w:hAnsiTheme="minorHAnsi" w:cstheme="minorHAnsi"/>
          <w:sz w:val="22"/>
          <w:szCs w:val="22"/>
        </w:rPr>
        <w:t xml:space="preserve">load or flushing).  </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Large</w:t>
      </w:r>
      <w:r w:rsidR="00C348E0"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variations </w:t>
      </w:r>
      <w:r w:rsidRPr="00E157D1">
        <w:rPr>
          <w:rFonts w:asciiTheme="minorHAnsi" w:hAnsiTheme="minorHAnsi" w:cstheme="minorHAnsi"/>
          <w:sz w:val="22"/>
          <w:szCs w:val="22"/>
        </w:rPr>
        <w:t>we</w:t>
      </w:r>
      <w:r w:rsidRPr="00E157D1">
        <w:rPr>
          <w:rFonts w:asciiTheme="minorHAnsi" w:hAnsiTheme="minorHAnsi" w:cstheme="minorHAnsi"/>
          <w:sz w:val="22"/>
          <w:szCs w:val="22"/>
        </w:rPr>
        <w:t>re detected among the cocoa clones grown under glasshouse or field</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condition</w:t>
      </w:r>
      <w:r w:rsidR="00C348E0" w:rsidRPr="00E157D1">
        <w:rPr>
          <w:rFonts w:asciiTheme="minorHAnsi" w:hAnsiTheme="minorHAnsi" w:cstheme="minorHAnsi"/>
          <w:sz w:val="22"/>
          <w:szCs w:val="22"/>
        </w:rPr>
        <w:t>s   in</w:t>
      </w:r>
      <w:r w:rsidRPr="00E157D1">
        <w:rPr>
          <w:rFonts w:asciiTheme="minorHAnsi" w:hAnsiTheme="minorHAnsi" w:cstheme="minorHAnsi"/>
          <w:sz w:val="22"/>
          <w:szCs w:val="22"/>
        </w:rPr>
        <w:pict>
          <v:shapetype id="_x0000_t202" coordsize="21600,21600" o:spt="202" path="m,l,21600r21600,l21600,xe">
            <v:stroke joinstyle="miter"/>
            <v:path gradientshapeok="t" o:connecttype="rect"/>
          </v:shapetype>
          <v:shape id="_x0000_s1026" type="#_x0000_t202" style="position:absolute;left:0;text-align:left;margin-left:332.15pt;margin-top:21.1pt;width:1.75pt;height:14.2pt;z-index:-5368;mso-position-horizontal-relative:page;mso-position-vertical-relative:text" filled="f" stroked="f">
            <v:textbox style="mso-next-textbox:#_x0000_s1026" inset="0,0,0,0">
              <w:txbxContent>
                <w:p w:rsidR="00BC0551" w:rsidRDefault="00E157D1">
                  <w:pPr>
                    <w:spacing w:line="282" w:lineRule="exact"/>
                    <w:rPr>
                      <w:rFonts w:ascii="Times New Roman"/>
                      <w:sz w:val="25"/>
                    </w:rPr>
                  </w:pPr>
                  <w:r>
                    <w:rPr>
                      <w:rFonts w:ascii="Times New Roman"/>
                      <w:color w:val="5B4D3F"/>
                      <w:w w:val="40"/>
                      <w:sz w:val="25"/>
                    </w:rPr>
                    <w:t>)</w:t>
                  </w:r>
                </w:p>
              </w:txbxContent>
            </v:textbox>
            <w10:wrap anchorx="page"/>
          </v:shape>
        </w:pict>
      </w:r>
      <w:r w:rsidR="00C348E0" w:rsidRPr="00E157D1">
        <w:rPr>
          <w:rFonts w:asciiTheme="minorHAnsi" w:hAnsiTheme="minorHAnsi" w:cstheme="minorHAnsi"/>
          <w:sz w:val="22"/>
          <w:szCs w:val="22"/>
        </w:rPr>
        <w:t xml:space="preserve"> </w:t>
      </w:r>
      <w:r w:rsidRPr="00E157D1">
        <w:rPr>
          <w:rFonts w:asciiTheme="minorHAnsi" w:hAnsiTheme="minorHAnsi" w:cstheme="minorHAnsi"/>
          <w:sz w:val="22"/>
          <w:szCs w:val="22"/>
        </w:rPr>
        <w:t>P</w:t>
      </w:r>
      <w:r w:rsidRPr="00E157D1">
        <w:rPr>
          <w:rFonts w:asciiTheme="minorHAnsi" w:hAnsiTheme="minorHAnsi" w:cstheme="minorHAnsi"/>
          <w:sz w:val="22"/>
          <w:szCs w:val="22"/>
        </w:rPr>
        <w:t>m</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(3.43-7.3</w:t>
      </w:r>
      <w:r w:rsidRPr="00E157D1">
        <w:rPr>
          <w:rFonts w:asciiTheme="minorHAnsi" w:hAnsiTheme="minorHAnsi" w:cstheme="minorHAnsi"/>
          <w:sz w:val="22"/>
          <w:szCs w:val="22"/>
        </w:rPr>
        <w:t>8</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µ</w:t>
      </w:r>
      <w:proofErr w:type="spellStart"/>
      <w:r w:rsidRPr="00E157D1">
        <w:rPr>
          <w:rFonts w:asciiTheme="minorHAnsi" w:hAnsiTheme="minorHAnsi" w:cstheme="minorHAnsi"/>
          <w:sz w:val="22"/>
          <w:szCs w:val="22"/>
        </w:rPr>
        <w:t>mo</w:t>
      </w:r>
      <w:r w:rsidRPr="00E157D1">
        <w:rPr>
          <w:rFonts w:asciiTheme="minorHAnsi" w:hAnsiTheme="minorHAnsi" w:cstheme="minorHAnsi"/>
          <w:sz w:val="22"/>
          <w:szCs w:val="22"/>
        </w:rPr>
        <w:t>l</w:t>
      </w:r>
      <w:proofErr w:type="spellEnd"/>
      <w:r w:rsidRPr="00E157D1">
        <w:rPr>
          <w:rFonts w:asciiTheme="minorHAnsi" w:hAnsiTheme="minorHAnsi" w:cstheme="minorHAnsi"/>
          <w:sz w:val="22"/>
          <w:szCs w:val="22"/>
        </w:rPr>
        <w:t xml:space="preserve"> </w:t>
      </w:r>
      <w:r w:rsidRPr="00E157D1">
        <w:rPr>
          <w:rFonts w:asciiTheme="minorHAnsi" w:hAnsiTheme="minorHAnsi" w:cstheme="minorHAnsi"/>
          <w:sz w:val="22"/>
          <w:szCs w:val="22"/>
        </w:rPr>
        <w:t>C</w:t>
      </w:r>
      <w:r w:rsidR="009B048E" w:rsidRPr="00E157D1">
        <w:rPr>
          <w:rFonts w:asciiTheme="minorHAnsi" w:hAnsiTheme="minorHAnsi" w:cstheme="minorHAnsi"/>
          <w:sz w:val="22"/>
          <w:szCs w:val="22"/>
        </w:rPr>
        <w:t xml:space="preserve">O2 m-2s-1) </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dark </w:t>
      </w:r>
      <w:r w:rsidRPr="00E157D1">
        <w:rPr>
          <w:rFonts w:asciiTheme="minorHAnsi" w:hAnsiTheme="minorHAnsi" w:cstheme="minorHAnsi"/>
          <w:sz w:val="22"/>
          <w:szCs w:val="22"/>
        </w:rPr>
        <w:t xml:space="preserve">respiration </w:t>
      </w:r>
      <w:r w:rsidRPr="00E157D1">
        <w:rPr>
          <w:rFonts w:asciiTheme="minorHAnsi" w:hAnsiTheme="minorHAnsi" w:cstheme="minorHAnsi"/>
          <w:sz w:val="22"/>
          <w:szCs w:val="22"/>
        </w:rPr>
        <w:t xml:space="preserve">(1.48-2.30 </w:t>
      </w:r>
      <w:r w:rsidRPr="00E157D1">
        <w:rPr>
          <w:rFonts w:asciiTheme="minorHAnsi" w:hAnsiTheme="minorHAnsi" w:cstheme="minorHAnsi"/>
          <w:sz w:val="22"/>
          <w:szCs w:val="22"/>
        </w:rPr>
        <w:t>µ</w:t>
      </w:r>
      <w:proofErr w:type="spellStart"/>
      <w:r w:rsidRPr="00E157D1">
        <w:rPr>
          <w:rFonts w:asciiTheme="minorHAnsi" w:hAnsiTheme="minorHAnsi" w:cstheme="minorHAnsi"/>
          <w:sz w:val="22"/>
          <w:szCs w:val="22"/>
        </w:rPr>
        <w:t>mol</w:t>
      </w:r>
      <w:proofErr w:type="spellEnd"/>
      <w:r w:rsidRPr="00E157D1">
        <w:rPr>
          <w:rFonts w:asciiTheme="minorHAnsi" w:hAnsiTheme="minorHAnsi" w:cstheme="minorHAnsi"/>
          <w:sz w:val="22"/>
          <w:szCs w:val="22"/>
        </w:rPr>
        <w:t xml:space="preserve"> </w:t>
      </w:r>
      <w:r w:rsidR="009B048E" w:rsidRPr="00E157D1">
        <w:rPr>
          <w:rFonts w:asciiTheme="minorHAnsi" w:hAnsiTheme="minorHAnsi" w:cstheme="minorHAnsi"/>
          <w:sz w:val="22"/>
          <w:szCs w:val="22"/>
        </w:rPr>
        <w:t>CO2 m-2s-1</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quantum</w:t>
      </w:r>
      <w:r w:rsidR="009B048E"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yield</w:t>
      </w:r>
      <w:r w:rsidR="009B048E" w:rsidRPr="00E157D1">
        <w:rPr>
          <w:rFonts w:asciiTheme="minorHAnsi" w:hAnsiTheme="minorHAnsi" w:cstheme="minorHAnsi"/>
          <w:sz w:val="22"/>
          <w:szCs w:val="22"/>
        </w:rPr>
        <w:t xml:space="preserve"> </w:t>
      </w:r>
      <w:r w:rsidRPr="00E157D1">
        <w:rPr>
          <w:rFonts w:asciiTheme="minorHAnsi" w:hAnsiTheme="minorHAnsi" w:cstheme="minorHAnsi"/>
          <w:sz w:val="22"/>
          <w:szCs w:val="22"/>
        </w:rPr>
        <w:t>(</w:t>
      </w:r>
      <w:r w:rsidRPr="00E157D1">
        <w:rPr>
          <w:rFonts w:asciiTheme="minorHAnsi" w:hAnsiTheme="minorHAnsi" w:cstheme="minorHAnsi"/>
          <w:sz w:val="22"/>
          <w:szCs w:val="22"/>
        </w:rPr>
        <w:t>0.0271-0.0592</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µ</w:t>
      </w:r>
      <w:proofErr w:type="spellStart"/>
      <w:r w:rsidRPr="00E157D1">
        <w:rPr>
          <w:rFonts w:asciiTheme="minorHAnsi" w:hAnsiTheme="minorHAnsi" w:cstheme="minorHAnsi"/>
          <w:sz w:val="22"/>
          <w:szCs w:val="22"/>
        </w:rPr>
        <w:t>mo</w:t>
      </w:r>
      <w:r w:rsidRPr="00E157D1">
        <w:rPr>
          <w:rFonts w:asciiTheme="minorHAnsi" w:hAnsiTheme="minorHAnsi" w:cstheme="minorHAnsi"/>
          <w:sz w:val="22"/>
          <w:szCs w:val="22"/>
        </w:rPr>
        <w:t>l</w:t>
      </w:r>
      <w:proofErr w:type="spellEnd"/>
      <w:r w:rsidRPr="00E157D1">
        <w:rPr>
          <w:rFonts w:asciiTheme="minorHAnsi" w:hAnsiTheme="minorHAnsi" w:cstheme="minorHAnsi"/>
          <w:sz w:val="22"/>
          <w:szCs w:val="22"/>
        </w:rPr>
        <w:t xml:space="preserve"> </w:t>
      </w:r>
      <w:r w:rsidRPr="00E157D1">
        <w:rPr>
          <w:rFonts w:asciiTheme="minorHAnsi" w:hAnsiTheme="minorHAnsi" w:cstheme="minorHAnsi"/>
          <w:sz w:val="22"/>
          <w:szCs w:val="22"/>
        </w:rPr>
        <w:t>C</w:t>
      </w:r>
      <w:r w:rsidRPr="00E157D1">
        <w:rPr>
          <w:rFonts w:asciiTheme="minorHAnsi" w:hAnsiTheme="minorHAnsi" w:cstheme="minorHAnsi"/>
          <w:sz w:val="22"/>
          <w:szCs w:val="22"/>
        </w:rPr>
        <w:t>O</w:t>
      </w:r>
      <w:r w:rsidRPr="00E157D1">
        <w:rPr>
          <w:rFonts w:asciiTheme="minorHAnsi" w:hAnsiTheme="minorHAnsi" w:cstheme="minorHAnsi"/>
          <w:sz w:val="22"/>
          <w:szCs w:val="22"/>
        </w:rPr>
        <w:t>2</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µmo</w:t>
      </w:r>
      <w:r w:rsidRPr="00E157D1">
        <w:rPr>
          <w:rFonts w:asciiTheme="minorHAnsi" w:hAnsiTheme="minorHAnsi" w:cstheme="minorHAnsi"/>
          <w:sz w:val="22"/>
          <w:szCs w:val="22"/>
        </w:rPr>
        <w:t>l</w:t>
      </w:r>
      <w:r w:rsidR="009B048E" w:rsidRPr="00E157D1">
        <w:rPr>
          <w:rFonts w:asciiTheme="minorHAnsi" w:hAnsiTheme="minorHAnsi" w:cstheme="minorHAnsi"/>
          <w:sz w:val="22"/>
          <w:szCs w:val="22"/>
        </w:rPr>
        <w:t>-1</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photon)</w:t>
      </w:r>
      <w:r w:rsidRPr="00E157D1">
        <w:rPr>
          <w:rFonts w:asciiTheme="minorHAnsi" w:hAnsiTheme="minorHAnsi" w:cstheme="minorHAnsi"/>
          <w:sz w:val="22"/>
          <w:szCs w:val="22"/>
        </w:rPr>
        <w:t>,</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an</w:t>
      </w:r>
      <w:r w:rsidRPr="00E157D1">
        <w:rPr>
          <w:rFonts w:asciiTheme="minorHAnsi" w:hAnsiTheme="minorHAnsi" w:cstheme="minorHAnsi"/>
          <w:sz w:val="22"/>
          <w:szCs w:val="22"/>
        </w:rPr>
        <w:t>d</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convexity</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w:t>
      </w:r>
      <w:r w:rsidRPr="00E157D1">
        <w:rPr>
          <w:rFonts w:asciiTheme="minorHAnsi" w:hAnsiTheme="minorHAnsi" w:cstheme="minorHAnsi"/>
          <w:sz w:val="22"/>
          <w:szCs w:val="22"/>
        </w:rPr>
        <w:t>0.</w:t>
      </w:r>
      <w:r w:rsidRPr="00E157D1">
        <w:rPr>
          <w:rFonts w:asciiTheme="minorHAnsi" w:hAnsiTheme="minorHAnsi" w:cstheme="minorHAnsi"/>
          <w:sz w:val="22"/>
          <w:szCs w:val="22"/>
        </w:rPr>
        <w:t>8</w:t>
      </w:r>
      <w:r w:rsidRPr="00E157D1">
        <w:rPr>
          <w:rFonts w:asciiTheme="minorHAnsi" w:hAnsiTheme="minorHAnsi" w:cstheme="minorHAnsi"/>
          <w:sz w:val="22"/>
          <w:szCs w:val="22"/>
        </w:rPr>
        <w:t>7-</w:t>
      </w:r>
      <w:r w:rsidRPr="00E157D1">
        <w:rPr>
          <w:rFonts w:asciiTheme="minorHAnsi" w:hAnsiTheme="minorHAnsi" w:cstheme="minorHAnsi"/>
          <w:sz w:val="22"/>
          <w:szCs w:val="22"/>
        </w:rPr>
        <w:t>1</w:t>
      </w:r>
      <w:r w:rsidRPr="00E157D1">
        <w:rPr>
          <w:rFonts w:asciiTheme="minorHAnsi" w:hAnsiTheme="minorHAnsi" w:cstheme="minorHAnsi"/>
          <w:sz w:val="22"/>
          <w:szCs w:val="22"/>
        </w:rPr>
        <w:t>.</w:t>
      </w:r>
      <w:r w:rsidRPr="00E157D1">
        <w:rPr>
          <w:rFonts w:asciiTheme="minorHAnsi" w:hAnsiTheme="minorHAnsi" w:cstheme="minorHAnsi"/>
          <w:sz w:val="22"/>
          <w:szCs w:val="22"/>
        </w:rPr>
        <w:t>0</w:t>
      </w:r>
      <w:r w:rsidRPr="00E157D1">
        <w:rPr>
          <w:rFonts w:asciiTheme="minorHAnsi" w:hAnsiTheme="minorHAnsi" w:cstheme="minorHAnsi"/>
          <w:sz w:val="22"/>
          <w:szCs w:val="22"/>
        </w:rPr>
        <w:t>0</w:t>
      </w:r>
      <w:r w:rsidRPr="00E157D1">
        <w:rPr>
          <w:rFonts w:asciiTheme="minorHAnsi" w:hAnsiTheme="minorHAnsi" w:cstheme="minorHAnsi"/>
          <w:sz w:val="22"/>
          <w:szCs w:val="22"/>
        </w:rPr>
        <w:t>)</w:t>
      </w:r>
      <w:r w:rsidRPr="00E157D1">
        <w:rPr>
          <w:rFonts w:asciiTheme="minorHAnsi" w:hAnsiTheme="minorHAnsi" w:cstheme="minorHAnsi"/>
          <w:sz w:val="22"/>
          <w:szCs w:val="22"/>
        </w:rPr>
        <w:t>,</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parameter</w:t>
      </w:r>
      <w:r w:rsidRPr="00E157D1">
        <w:rPr>
          <w:rFonts w:asciiTheme="minorHAnsi" w:hAnsiTheme="minorHAnsi" w:cstheme="minorHAnsi"/>
          <w:sz w:val="22"/>
          <w:szCs w:val="22"/>
        </w:rPr>
        <w:t>s</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derive</w:t>
      </w:r>
      <w:r w:rsidRPr="00E157D1">
        <w:rPr>
          <w:rFonts w:asciiTheme="minorHAnsi" w:hAnsiTheme="minorHAnsi" w:cstheme="minorHAnsi"/>
          <w:sz w:val="22"/>
          <w:szCs w:val="22"/>
        </w:rPr>
        <w:t>d</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from </w:t>
      </w:r>
      <w:r w:rsidRPr="00E157D1">
        <w:rPr>
          <w:rFonts w:asciiTheme="minorHAnsi" w:hAnsiTheme="minorHAnsi" w:cstheme="minorHAnsi"/>
          <w:sz w:val="22"/>
          <w:szCs w:val="22"/>
        </w:rPr>
        <w:t>fitting non-rectangular hyperbola to  individual photosynthetic light response data.   For young</w:t>
      </w:r>
      <w:r w:rsidR="009B048E" w:rsidRPr="00E157D1">
        <w:rPr>
          <w:rFonts w:asciiTheme="minorHAnsi" w:hAnsiTheme="minorHAnsi" w:cstheme="minorHAnsi"/>
          <w:sz w:val="22"/>
          <w:szCs w:val="22"/>
        </w:rPr>
        <w:t xml:space="preserve"> </w:t>
      </w:r>
      <w:proofErr w:type="spellStart"/>
      <w:r w:rsidRPr="00E157D1">
        <w:rPr>
          <w:rFonts w:asciiTheme="minorHAnsi" w:hAnsiTheme="minorHAnsi" w:cstheme="minorHAnsi"/>
          <w:sz w:val="22"/>
          <w:szCs w:val="22"/>
        </w:rPr>
        <w:t>non bearing</w:t>
      </w:r>
      <w:proofErr w:type="spellEnd"/>
      <w:r w:rsidRPr="00E157D1">
        <w:rPr>
          <w:rFonts w:asciiTheme="minorHAnsi" w:hAnsiTheme="minorHAnsi" w:cstheme="minorHAnsi"/>
          <w:sz w:val="22"/>
          <w:szCs w:val="22"/>
        </w:rPr>
        <w:t xml:space="preserve"> cocoa, vegetative shoot growth </w:t>
      </w:r>
      <w:r w:rsidRPr="00E157D1">
        <w:rPr>
          <w:rFonts w:asciiTheme="minorHAnsi" w:hAnsiTheme="minorHAnsi" w:cstheme="minorHAnsi"/>
          <w:sz w:val="22"/>
          <w:szCs w:val="22"/>
        </w:rPr>
        <w:t xml:space="preserve">is </w:t>
      </w:r>
      <w:r w:rsidRPr="00E157D1">
        <w:rPr>
          <w:rFonts w:asciiTheme="minorHAnsi" w:hAnsiTheme="minorHAnsi" w:cstheme="minorHAnsi"/>
          <w:sz w:val="22"/>
          <w:szCs w:val="22"/>
        </w:rPr>
        <w:t xml:space="preserve">positively related to </w:t>
      </w:r>
      <w:proofErr w:type="spellStart"/>
      <w:r w:rsidRPr="00E157D1">
        <w:rPr>
          <w:rFonts w:asciiTheme="minorHAnsi" w:hAnsiTheme="minorHAnsi" w:cstheme="minorHAnsi"/>
          <w:sz w:val="22"/>
          <w:szCs w:val="22"/>
        </w:rPr>
        <w:t>P</w:t>
      </w:r>
      <w:r w:rsidRPr="00E157D1">
        <w:rPr>
          <w:rFonts w:asciiTheme="minorHAnsi" w:hAnsiTheme="minorHAnsi" w:cstheme="minorHAnsi"/>
          <w:sz w:val="22"/>
          <w:szCs w:val="22"/>
        </w:rPr>
        <w:t>rr</w:t>
      </w:r>
      <w:proofErr w:type="spellEnd"/>
      <w:r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such that  fast growing clones tended  to  express  higher </w:t>
      </w:r>
      <w:r w:rsidRPr="00E157D1">
        <w:rPr>
          <w:rFonts w:asciiTheme="minorHAnsi" w:hAnsiTheme="minorHAnsi" w:cstheme="minorHAnsi"/>
          <w:sz w:val="22"/>
          <w:szCs w:val="22"/>
        </w:rPr>
        <w:t>Pm·</w:t>
      </w:r>
    </w:p>
    <w:p w:rsidR="00BC0551" w:rsidRPr="00E157D1" w:rsidRDefault="00E157D1" w:rsidP="00E157D1">
      <w:pPr>
        <w:pStyle w:val="BodyText"/>
        <w:ind w:left="851"/>
        <w:rPr>
          <w:rFonts w:asciiTheme="minorHAnsi" w:hAnsiTheme="minorHAnsi" w:cstheme="minorHAnsi"/>
          <w:sz w:val="22"/>
          <w:szCs w:val="22"/>
        </w:rPr>
      </w:pPr>
      <w:r w:rsidRPr="00E157D1">
        <w:rPr>
          <w:rFonts w:asciiTheme="minorHAnsi" w:hAnsiTheme="minorHAnsi" w:cstheme="minorHAnsi"/>
          <w:sz w:val="22"/>
          <w:szCs w:val="22"/>
        </w:rPr>
        <w:t xml:space="preserve">The importance of </w:t>
      </w:r>
      <w:r w:rsidRPr="00E157D1">
        <w:rPr>
          <w:rFonts w:asciiTheme="minorHAnsi" w:hAnsiTheme="minorHAnsi" w:cstheme="minorHAnsi"/>
          <w:sz w:val="22"/>
          <w:szCs w:val="22"/>
        </w:rPr>
        <w:t xml:space="preserve">light </w:t>
      </w:r>
      <w:r w:rsidRPr="00E157D1">
        <w:rPr>
          <w:rFonts w:asciiTheme="minorHAnsi" w:hAnsiTheme="minorHAnsi" w:cstheme="minorHAnsi"/>
          <w:sz w:val="22"/>
          <w:szCs w:val="22"/>
        </w:rPr>
        <w:t xml:space="preserve">interception and distribution within the canopy in </w:t>
      </w:r>
      <w:r w:rsidRPr="00E157D1">
        <w:rPr>
          <w:rFonts w:asciiTheme="minorHAnsi" w:hAnsiTheme="minorHAnsi" w:cstheme="minorHAnsi"/>
          <w:sz w:val="22"/>
          <w:szCs w:val="22"/>
        </w:rPr>
        <w:t xml:space="preserve">limiting </w:t>
      </w:r>
      <w:r w:rsidRPr="00E157D1">
        <w:rPr>
          <w:rFonts w:asciiTheme="minorHAnsi" w:hAnsiTheme="minorHAnsi" w:cstheme="minorHAnsi"/>
          <w:sz w:val="22"/>
          <w:szCs w:val="22"/>
        </w:rPr>
        <w:t>productivity in cocoa germplasm was highlighted. For Immature cocoa (at 48 months after transplanting) plant</w:t>
      </w:r>
      <w:r w:rsidRPr="00E157D1">
        <w:rPr>
          <w:rFonts w:asciiTheme="minorHAnsi" w:hAnsiTheme="minorHAnsi" w:cstheme="minorHAnsi"/>
          <w:sz w:val="22"/>
          <w:szCs w:val="22"/>
        </w:rPr>
        <w:t xml:space="preserve">ed at conventional density </w:t>
      </w:r>
      <w:r w:rsidRPr="00E157D1">
        <w:rPr>
          <w:rFonts w:asciiTheme="minorHAnsi" w:hAnsiTheme="minorHAnsi" w:cstheme="minorHAnsi"/>
          <w:sz w:val="22"/>
          <w:szCs w:val="22"/>
        </w:rPr>
        <w:t xml:space="preserve">(1096 </w:t>
      </w:r>
      <w:r w:rsidRPr="00E157D1">
        <w:rPr>
          <w:rFonts w:asciiTheme="minorHAnsi" w:hAnsiTheme="minorHAnsi" w:cstheme="minorHAnsi"/>
          <w:sz w:val="22"/>
          <w:szCs w:val="22"/>
        </w:rPr>
        <w:t xml:space="preserve">trees </w:t>
      </w:r>
      <w:r w:rsidR="009B048E" w:rsidRPr="00E157D1">
        <w:rPr>
          <w:rFonts w:asciiTheme="minorHAnsi" w:hAnsiTheme="minorHAnsi" w:cstheme="minorHAnsi"/>
          <w:sz w:val="22"/>
          <w:szCs w:val="22"/>
        </w:rPr>
        <w:t>ha-1</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precocity and yield were </w:t>
      </w:r>
      <w:r w:rsidRPr="00E157D1">
        <w:rPr>
          <w:rFonts w:asciiTheme="minorHAnsi" w:hAnsiTheme="minorHAnsi" w:cstheme="minorHAnsi"/>
          <w:sz w:val="22"/>
          <w:szCs w:val="22"/>
        </w:rPr>
        <w:t xml:space="preserve">linearly </w:t>
      </w:r>
      <w:r w:rsidRPr="00E157D1">
        <w:rPr>
          <w:rFonts w:asciiTheme="minorHAnsi" w:hAnsiTheme="minorHAnsi" w:cstheme="minorHAnsi"/>
          <w:sz w:val="22"/>
          <w:szCs w:val="22"/>
        </w:rPr>
        <w:t xml:space="preserve">related to fractional  intercepted  </w:t>
      </w:r>
      <w:r w:rsidRPr="00E157D1">
        <w:rPr>
          <w:rFonts w:asciiTheme="minorHAnsi" w:hAnsiTheme="minorHAnsi" w:cstheme="minorHAnsi"/>
          <w:sz w:val="22"/>
          <w:szCs w:val="22"/>
        </w:rPr>
        <w:t xml:space="preserve">radiation  </w:t>
      </w:r>
      <w:r w:rsidRPr="00E157D1">
        <w:rPr>
          <w:rFonts w:asciiTheme="minorHAnsi" w:hAnsiTheme="minorHAnsi" w:cstheme="minorHAnsi"/>
          <w:sz w:val="22"/>
          <w:szCs w:val="22"/>
        </w:rPr>
        <w:t xml:space="preserve">(f).   </w:t>
      </w:r>
      <w:r w:rsidRPr="00E157D1">
        <w:rPr>
          <w:rFonts w:asciiTheme="minorHAnsi" w:hAnsiTheme="minorHAnsi" w:cstheme="minorHAnsi"/>
          <w:sz w:val="22"/>
          <w:szCs w:val="22"/>
        </w:rPr>
        <w:t>Large variations  were detected among the</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Inter-</w:t>
      </w:r>
      <w:proofErr w:type="spellStart"/>
      <w:r w:rsidRPr="00E157D1">
        <w:rPr>
          <w:rFonts w:asciiTheme="minorHAnsi" w:hAnsiTheme="minorHAnsi" w:cstheme="minorHAnsi"/>
          <w:sz w:val="22"/>
          <w:szCs w:val="22"/>
        </w:rPr>
        <w:t>Upper</w:t>
      </w:r>
      <w:r w:rsidRPr="00E157D1">
        <w:rPr>
          <w:rFonts w:asciiTheme="minorHAnsi" w:hAnsiTheme="minorHAnsi" w:cstheme="minorHAnsi"/>
          <w:sz w:val="22"/>
          <w:szCs w:val="22"/>
        </w:rPr>
        <w:t>Amazon</w:t>
      </w:r>
      <w:proofErr w:type="spellEnd"/>
      <w:r w:rsidRPr="00E157D1">
        <w:rPr>
          <w:rFonts w:asciiTheme="minorHAnsi" w:hAnsiTheme="minorHAnsi" w:cstheme="minorHAnsi"/>
          <w:sz w:val="22"/>
          <w:szCs w:val="22"/>
        </w:rPr>
        <w:t xml:space="preserve"> hybrids in</w:t>
      </w:r>
      <w:r w:rsidR="009B048E"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the </w:t>
      </w:r>
      <w:r w:rsidRPr="00E157D1">
        <w:rPr>
          <w:rFonts w:asciiTheme="minorHAnsi" w:hAnsiTheme="minorHAnsi" w:cstheme="minorHAnsi"/>
          <w:sz w:val="22"/>
          <w:szCs w:val="22"/>
        </w:rPr>
        <w:t xml:space="preserve">rate </w:t>
      </w:r>
      <w:r w:rsidRPr="00E157D1">
        <w:rPr>
          <w:rFonts w:asciiTheme="minorHAnsi" w:hAnsiTheme="minorHAnsi" w:cstheme="minorHAnsi"/>
          <w:sz w:val="22"/>
          <w:szCs w:val="22"/>
        </w:rPr>
        <w:t xml:space="preserve">of </w:t>
      </w:r>
      <w:r w:rsidRPr="00E157D1">
        <w:rPr>
          <w:rFonts w:asciiTheme="minorHAnsi" w:hAnsiTheme="minorHAnsi" w:cstheme="minorHAnsi"/>
          <w:sz w:val="22"/>
          <w:szCs w:val="22"/>
        </w:rPr>
        <w:t xml:space="preserve">canopy development (f, </w:t>
      </w:r>
      <w:r w:rsidRPr="00E157D1">
        <w:rPr>
          <w:rFonts w:asciiTheme="minorHAnsi" w:hAnsiTheme="minorHAnsi" w:cstheme="minorHAnsi"/>
          <w:sz w:val="22"/>
          <w:szCs w:val="22"/>
        </w:rPr>
        <w:t xml:space="preserve">0.50 </w:t>
      </w:r>
      <w:r w:rsidRPr="00E157D1">
        <w:rPr>
          <w:rFonts w:asciiTheme="minorHAnsi" w:hAnsiTheme="minorHAnsi" w:cstheme="minorHAnsi"/>
          <w:sz w:val="22"/>
          <w:szCs w:val="22"/>
        </w:rPr>
        <w:t xml:space="preserve">to </w:t>
      </w:r>
      <w:r w:rsidRPr="00E157D1">
        <w:rPr>
          <w:rFonts w:asciiTheme="minorHAnsi" w:hAnsiTheme="minorHAnsi" w:cstheme="minorHAnsi"/>
          <w:sz w:val="22"/>
          <w:szCs w:val="22"/>
        </w:rPr>
        <w:t xml:space="preserve">0.82) </w:t>
      </w:r>
      <w:r w:rsidRPr="00E157D1">
        <w:rPr>
          <w:rFonts w:asciiTheme="minorHAnsi" w:hAnsiTheme="minorHAnsi" w:cstheme="minorHAnsi"/>
          <w:sz w:val="22"/>
          <w:szCs w:val="22"/>
        </w:rPr>
        <w:t xml:space="preserve">and yield efficiency (ratio </w:t>
      </w:r>
      <w:r w:rsidRPr="00E157D1">
        <w:rPr>
          <w:rFonts w:asciiTheme="minorHAnsi" w:hAnsiTheme="minorHAnsi" w:cstheme="minorHAnsi"/>
          <w:sz w:val="22"/>
          <w:szCs w:val="22"/>
        </w:rPr>
        <w:t>o</w:t>
      </w:r>
      <w:r w:rsidRPr="00E157D1">
        <w:rPr>
          <w:rFonts w:asciiTheme="minorHAnsi" w:hAnsiTheme="minorHAnsi" w:cstheme="minorHAnsi"/>
          <w:sz w:val="22"/>
          <w:szCs w:val="22"/>
        </w:rPr>
        <w:t>f</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yield/intercepted</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radiation</w:t>
      </w:r>
      <w:r w:rsidRPr="00E157D1">
        <w:rPr>
          <w:rFonts w:asciiTheme="minorHAnsi" w:hAnsiTheme="minorHAnsi" w:cstheme="minorHAnsi"/>
          <w:sz w:val="22"/>
          <w:szCs w:val="22"/>
        </w:rPr>
        <w:t>,</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0.085-0.133</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g</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MJ</w:t>
      </w:r>
      <w:r w:rsidR="009B048E" w:rsidRPr="00E157D1">
        <w:rPr>
          <w:rFonts w:asciiTheme="minorHAnsi" w:hAnsiTheme="minorHAnsi" w:cstheme="minorHAnsi"/>
          <w:sz w:val="22"/>
          <w:szCs w:val="22"/>
        </w:rPr>
        <w:t>-1)</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However</w:t>
      </w:r>
      <w:r w:rsidRPr="00E157D1">
        <w:rPr>
          <w:rFonts w:asciiTheme="minorHAnsi" w:hAnsiTheme="minorHAnsi" w:cstheme="minorHAnsi"/>
          <w:sz w:val="22"/>
          <w:szCs w:val="22"/>
        </w:rPr>
        <w:t>,</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precocit</w:t>
      </w:r>
      <w:r w:rsidRPr="00E157D1">
        <w:rPr>
          <w:rFonts w:asciiTheme="minorHAnsi" w:hAnsiTheme="minorHAnsi" w:cstheme="minorHAnsi"/>
          <w:sz w:val="22"/>
          <w:szCs w:val="22"/>
        </w:rPr>
        <w:t>y</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an</w:t>
      </w:r>
      <w:r w:rsidRPr="00E157D1">
        <w:rPr>
          <w:rFonts w:asciiTheme="minorHAnsi" w:hAnsiTheme="minorHAnsi" w:cstheme="minorHAnsi"/>
          <w:sz w:val="22"/>
          <w:szCs w:val="22"/>
        </w:rPr>
        <w:t>d</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yield</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efficienc</w:t>
      </w:r>
      <w:r w:rsidRPr="00E157D1">
        <w:rPr>
          <w:rFonts w:asciiTheme="minorHAnsi" w:hAnsiTheme="minorHAnsi" w:cstheme="minorHAnsi"/>
          <w:sz w:val="22"/>
          <w:szCs w:val="22"/>
        </w:rPr>
        <w:t>y</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were </w:t>
      </w:r>
      <w:r w:rsidRPr="00E157D1">
        <w:rPr>
          <w:rFonts w:asciiTheme="minorHAnsi" w:hAnsiTheme="minorHAnsi" w:cstheme="minorHAnsi"/>
          <w:sz w:val="22"/>
          <w:szCs w:val="22"/>
        </w:rPr>
        <w:t>independent</w:t>
      </w:r>
      <w:r w:rsidRPr="00E157D1">
        <w:rPr>
          <w:rFonts w:asciiTheme="minorHAnsi" w:hAnsiTheme="minorHAnsi" w:cstheme="minorHAnsi"/>
          <w:sz w:val="22"/>
          <w:szCs w:val="22"/>
        </w:rPr>
        <w:t xml:space="preserve"> of </w:t>
      </w:r>
      <w:r w:rsidRPr="00E157D1">
        <w:rPr>
          <w:rFonts w:asciiTheme="minorHAnsi" w:hAnsiTheme="minorHAnsi" w:cstheme="minorHAnsi"/>
          <w:sz w:val="22"/>
          <w:szCs w:val="22"/>
        </w:rPr>
        <w:t xml:space="preserve">inherent  tree  </w:t>
      </w:r>
      <w:proofErr w:type="spellStart"/>
      <w:r w:rsidRPr="00E157D1">
        <w:rPr>
          <w:rFonts w:asciiTheme="minorHAnsi" w:hAnsiTheme="minorHAnsi" w:cstheme="minorHAnsi"/>
          <w:sz w:val="22"/>
          <w:szCs w:val="22"/>
        </w:rPr>
        <w:t>vigour</w:t>
      </w:r>
      <w:proofErr w:type="spellEnd"/>
      <w:r w:rsidRPr="00E157D1">
        <w:rPr>
          <w:rFonts w:asciiTheme="minorHAnsi" w:hAnsiTheme="minorHAnsi" w:cstheme="minorHAnsi"/>
          <w:sz w:val="22"/>
          <w:szCs w:val="22"/>
        </w:rPr>
        <w:t xml:space="preserve">  expressed  as  trunk  girth  but  negatively  related to</w:t>
      </w:r>
      <w:r w:rsidR="009B048E"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susceptibility to </w:t>
      </w:r>
      <w:r w:rsidRPr="00E157D1">
        <w:rPr>
          <w:rFonts w:asciiTheme="minorHAnsi" w:hAnsiTheme="minorHAnsi" w:cstheme="minorHAnsi"/>
          <w:sz w:val="22"/>
          <w:szCs w:val="22"/>
        </w:rPr>
        <w:t xml:space="preserve">infection </w:t>
      </w:r>
      <w:r w:rsidRPr="00E157D1">
        <w:rPr>
          <w:rFonts w:asciiTheme="minorHAnsi" w:hAnsiTheme="minorHAnsi" w:cstheme="minorHAnsi"/>
          <w:sz w:val="22"/>
          <w:szCs w:val="22"/>
        </w:rPr>
        <w:t>by vascular-streak-</w:t>
      </w:r>
      <w:proofErr w:type="spellStart"/>
      <w:r w:rsidRPr="00E157D1">
        <w:rPr>
          <w:rFonts w:asciiTheme="minorHAnsi" w:hAnsiTheme="minorHAnsi" w:cstheme="minorHAnsi"/>
          <w:sz w:val="22"/>
          <w:szCs w:val="22"/>
        </w:rPr>
        <w:t>dleback</w:t>
      </w:r>
      <w:proofErr w:type="spellEnd"/>
      <w:r w:rsidRPr="00E157D1">
        <w:rPr>
          <w:rFonts w:asciiTheme="minorHAnsi" w:hAnsiTheme="minorHAnsi" w:cstheme="minorHAnsi"/>
          <w:sz w:val="22"/>
          <w:szCs w:val="22"/>
        </w:rPr>
        <w:t xml:space="preserve">. A genotype x density Interaction was detected such that some </w:t>
      </w:r>
      <w:r w:rsidRPr="00E157D1">
        <w:rPr>
          <w:rFonts w:asciiTheme="minorHAnsi" w:hAnsiTheme="minorHAnsi" w:cstheme="minorHAnsi"/>
          <w:sz w:val="22"/>
          <w:szCs w:val="22"/>
        </w:rPr>
        <w:t xml:space="preserve">less </w:t>
      </w:r>
      <w:r w:rsidRPr="00E157D1">
        <w:rPr>
          <w:rFonts w:asciiTheme="minorHAnsi" w:hAnsiTheme="minorHAnsi" w:cstheme="minorHAnsi"/>
          <w:sz w:val="22"/>
          <w:szCs w:val="22"/>
        </w:rPr>
        <w:t xml:space="preserve">vigorous genotypes were planted at a sub-optimal density. Production </w:t>
      </w:r>
      <w:r w:rsidRPr="00E157D1">
        <w:rPr>
          <w:rFonts w:asciiTheme="minorHAnsi" w:hAnsiTheme="minorHAnsi" w:cstheme="minorHAnsi"/>
          <w:sz w:val="22"/>
          <w:szCs w:val="22"/>
        </w:rPr>
        <w:t xml:space="preserve">efficiency could be </w:t>
      </w:r>
      <w:r w:rsidRPr="00E157D1">
        <w:rPr>
          <w:rFonts w:asciiTheme="minorHAnsi" w:hAnsiTheme="minorHAnsi" w:cstheme="minorHAnsi"/>
          <w:sz w:val="22"/>
          <w:szCs w:val="22"/>
        </w:rPr>
        <w:t xml:space="preserve">enhanced through the selection for semi-dwarf genotypes for </w:t>
      </w:r>
      <w:r w:rsidRPr="00E157D1">
        <w:rPr>
          <w:rFonts w:asciiTheme="minorHAnsi" w:hAnsiTheme="minorHAnsi" w:cstheme="minorHAnsi"/>
          <w:sz w:val="22"/>
          <w:szCs w:val="22"/>
        </w:rPr>
        <w:t>intensive  cu</w:t>
      </w:r>
      <w:r w:rsidRPr="00E157D1">
        <w:rPr>
          <w:rFonts w:asciiTheme="minorHAnsi" w:hAnsiTheme="minorHAnsi" w:cstheme="minorHAnsi"/>
          <w:sz w:val="22"/>
          <w:szCs w:val="22"/>
        </w:rPr>
        <w:t xml:space="preserve">ltivation,  </w:t>
      </w:r>
      <w:r w:rsidRPr="00E157D1">
        <w:rPr>
          <w:rFonts w:asciiTheme="minorHAnsi" w:hAnsiTheme="minorHAnsi" w:cstheme="minorHAnsi"/>
          <w:sz w:val="22"/>
          <w:szCs w:val="22"/>
        </w:rPr>
        <w:t xml:space="preserve">which </w:t>
      </w:r>
      <w:r w:rsidRPr="00E157D1">
        <w:rPr>
          <w:rFonts w:asciiTheme="minorHAnsi" w:hAnsiTheme="minorHAnsi" w:cstheme="minorHAnsi"/>
          <w:sz w:val="22"/>
          <w:szCs w:val="22"/>
        </w:rPr>
        <w:t xml:space="preserve">require less pruning </w:t>
      </w:r>
      <w:r w:rsidRPr="00E157D1">
        <w:rPr>
          <w:rFonts w:asciiTheme="minorHAnsi" w:hAnsiTheme="minorHAnsi" w:cstheme="minorHAnsi"/>
          <w:sz w:val="22"/>
          <w:szCs w:val="22"/>
        </w:rPr>
        <w:t xml:space="preserve">and have a </w:t>
      </w:r>
      <w:r w:rsidRPr="00E157D1">
        <w:rPr>
          <w:rFonts w:asciiTheme="minorHAnsi" w:hAnsiTheme="minorHAnsi" w:cstheme="minorHAnsi"/>
          <w:sz w:val="22"/>
          <w:szCs w:val="22"/>
        </w:rPr>
        <w:t xml:space="preserve">higher  harvest </w:t>
      </w:r>
      <w:r w:rsidRPr="00E157D1">
        <w:rPr>
          <w:rFonts w:asciiTheme="minorHAnsi" w:hAnsiTheme="minorHAnsi" w:cstheme="minorHAnsi"/>
          <w:sz w:val="22"/>
          <w:szCs w:val="22"/>
        </w:rPr>
        <w:t>Increment.</w:t>
      </w:r>
    </w:p>
    <w:p w:rsidR="00BC0551" w:rsidRPr="00E157D1" w:rsidRDefault="00BC0551" w:rsidP="00E157D1">
      <w:pPr>
        <w:pStyle w:val="BodyText"/>
        <w:ind w:left="851"/>
        <w:rPr>
          <w:rFonts w:asciiTheme="minorHAnsi" w:hAnsiTheme="minorHAnsi" w:cstheme="minorHAnsi"/>
          <w:sz w:val="22"/>
          <w:szCs w:val="22"/>
        </w:rPr>
      </w:pPr>
    </w:p>
    <w:p w:rsidR="00BC0551" w:rsidRPr="00E157D1" w:rsidRDefault="00E157D1" w:rsidP="00E157D1">
      <w:pPr>
        <w:pStyle w:val="BodyText"/>
        <w:ind w:left="851"/>
        <w:rPr>
          <w:rFonts w:asciiTheme="minorHAnsi" w:hAnsiTheme="minorHAnsi" w:cstheme="minorHAnsi"/>
          <w:sz w:val="22"/>
          <w:szCs w:val="22"/>
        </w:rPr>
      </w:pPr>
      <w:r w:rsidRPr="00E157D1">
        <w:rPr>
          <w:rFonts w:asciiTheme="minorHAnsi" w:hAnsiTheme="minorHAnsi" w:cstheme="minorHAnsi"/>
          <w:sz w:val="22"/>
          <w:szCs w:val="22"/>
        </w:rPr>
        <w:t xml:space="preserve">For mature cocoa planted </w:t>
      </w:r>
      <w:r w:rsidRPr="00E157D1">
        <w:rPr>
          <w:rFonts w:asciiTheme="minorHAnsi" w:hAnsiTheme="minorHAnsi" w:cstheme="minorHAnsi"/>
          <w:sz w:val="22"/>
          <w:szCs w:val="22"/>
        </w:rPr>
        <w:t xml:space="preserve">at </w:t>
      </w:r>
      <w:r w:rsidRPr="00E157D1">
        <w:rPr>
          <w:rFonts w:asciiTheme="minorHAnsi" w:hAnsiTheme="minorHAnsi" w:cstheme="minorHAnsi"/>
          <w:sz w:val="22"/>
          <w:szCs w:val="22"/>
        </w:rPr>
        <w:t xml:space="preserve">high density (3333 </w:t>
      </w:r>
      <w:r w:rsidRPr="00E157D1">
        <w:rPr>
          <w:rFonts w:asciiTheme="minorHAnsi" w:hAnsiTheme="minorHAnsi" w:cstheme="minorHAnsi"/>
          <w:sz w:val="22"/>
          <w:szCs w:val="22"/>
        </w:rPr>
        <w:t xml:space="preserve">trees </w:t>
      </w:r>
      <w:r w:rsidR="009B048E" w:rsidRPr="00E157D1">
        <w:rPr>
          <w:rFonts w:asciiTheme="minorHAnsi" w:hAnsiTheme="minorHAnsi" w:cstheme="minorHAnsi"/>
          <w:sz w:val="22"/>
          <w:szCs w:val="22"/>
        </w:rPr>
        <w:t>ha-1)</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yield was not related to </w:t>
      </w:r>
      <w:r w:rsidRPr="00E157D1">
        <w:rPr>
          <w:rFonts w:asciiTheme="minorHAnsi" w:hAnsiTheme="minorHAnsi" w:cstheme="minorHAnsi"/>
          <w:sz w:val="22"/>
          <w:szCs w:val="22"/>
        </w:rPr>
        <w:t xml:space="preserve">f </w:t>
      </w:r>
      <w:r w:rsidRPr="00E157D1">
        <w:rPr>
          <w:rFonts w:asciiTheme="minorHAnsi" w:hAnsiTheme="minorHAnsi" w:cstheme="minorHAnsi"/>
          <w:sz w:val="22"/>
          <w:szCs w:val="22"/>
        </w:rPr>
        <w:t xml:space="preserve">but to </w:t>
      </w:r>
      <w:r w:rsidRPr="00E157D1">
        <w:rPr>
          <w:rFonts w:asciiTheme="minorHAnsi" w:hAnsiTheme="minorHAnsi" w:cstheme="minorHAnsi"/>
          <w:sz w:val="22"/>
          <w:szCs w:val="22"/>
        </w:rPr>
        <w:t>light  d</w:t>
      </w:r>
      <w:r w:rsidRPr="00E157D1">
        <w:rPr>
          <w:rFonts w:asciiTheme="minorHAnsi" w:hAnsiTheme="minorHAnsi" w:cstheme="minorHAnsi"/>
          <w:sz w:val="22"/>
          <w:szCs w:val="22"/>
        </w:rPr>
        <w:t>istribution</w:t>
      </w:r>
      <w:r w:rsidR="009B048E"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through </w:t>
      </w:r>
      <w:r w:rsidRPr="00E157D1">
        <w:rPr>
          <w:rFonts w:asciiTheme="minorHAnsi" w:hAnsiTheme="minorHAnsi" w:cstheme="minorHAnsi"/>
          <w:sz w:val="22"/>
          <w:szCs w:val="22"/>
        </w:rPr>
        <w:t>the  canopy</w:t>
      </w:r>
      <w:r w:rsidR="009B048E"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quantified </w:t>
      </w:r>
      <w:r w:rsidRPr="00E157D1">
        <w:rPr>
          <w:rFonts w:asciiTheme="minorHAnsi" w:hAnsiTheme="minorHAnsi" w:cstheme="minorHAnsi"/>
          <w:sz w:val="22"/>
          <w:szCs w:val="22"/>
        </w:rPr>
        <w:t xml:space="preserve">as the </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light</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extinction</w:t>
      </w:r>
      <w:r w:rsidR="009B048E" w:rsidRPr="00E157D1">
        <w:rPr>
          <w:rFonts w:asciiTheme="minorHAnsi" w:hAnsiTheme="minorHAnsi" w:cstheme="minorHAnsi"/>
          <w:sz w:val="22"/>
          <w:szCs w:val="22"/>
        </w:rPr>
        <w:t xml:space="preserve"> </w:t>
      </w:r>
      <w:r w:rsidRPr="00E157D1">
        <w:rPr>
          <w:rFonts w:asciiTheme="minorHAnsi" w:hAnsiTheme="minorHAnsi" w:cstheme="minorHAnsi"/>
          <w:sz w:val="22"/>
          <w:szCs w:val="22"/>
        </w:rPr>
        <w:t xml:space="preserve">coefficient </w:t>
      </w:r>
      <w:r w:rsidRPr="00E157D1">
        <w:rPr>
          <w:rFonts w:asciiTheme="minorHAnsi" w:hAnsiTheme="minorHAnsi" w:cstheme="minorHAnsi"/>
          <w:sz w:val="22"/>
          <w:szCs w:val="22"/>
        </w:rPr>
        <w:t>(k,</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0.61</w:t>
      </w:r>
      <w:r w:rsidRPr="00E157D1">
        <w:rPr>
          <w:rFonts w:asciiTheme="minorHAnsi" w:hAnsiTheme="minorHAnsi" w:cstheme="minorHAnsi"/>
          <w:sz w:val="22"/>
          <w:szCs w:val="22"/>
        </w:rPr>
        <w:t>·0.95).Ca</w:t>
      </w:r>
      <w:r w:rsidRPr="00E157D1">
        <w:rPr>
          <w:rFonts w:asciiTheme="minorHAnsi" w:hAnsiTheme="minorHAnsi" w:cstheme="minorHAnsi"/>
          <w:sz w:val="22"/>
          <w:szCs w:val="22"/>
        </w:rPr>
        <w:t xml:space="preserve">nopies </w:t>
      </w:r>
      <w:r w:rsidRPr="00E157D1">
        <w:rPr>
          <w:rFonts w:asciiTheme="minorHAnsi" w:hAnsiTheme="minorHAnsi" w:cstheme="minorHAnsi"/>
          <w:sz w:val="22"/>
          <w:szCs w:val="22"/>
        </w:rPr>
        <w:t>with</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lower</w:t>
      </w:r>
      <w:r w:rsidRPr="00E157D1">
        <w:rPr>
          <w:rFonts w:asciiTheme="minorHAnsi" w:hAnsiTheme="minorHAnsi" w:cstheme="minorHAnsi"/>
          <w:sz w:val="22"/>
          <w:szCs w:val="22"/>
        </w:rPr>
        <w:t xml:space="preserve"> k</w:t>
      </w:r>
      <w:r w:rsidRPr="00E157D1">
        <w:rPr>
          <w:rFonts w:asciiTheme="minorHAnsi" w:hAnsiTheme="minorHAnsi" w:cstheme="minorHAnsi"/>
          <w:sz w:val="22"/>
          <w:szCs w:val="22"/>
        </w:rPr>
        <w:t>(</w:t>
      </w:r>
      <w:proofErr w:type="spellStart"/>
      <w:r w:rsidRPr="00E157D1">
        <w:rPr>
          <w:rFonts w:asciiTheme="minorHAnsi" w:hAnsiTheme="minorHAnsi" w:cstheme="minorHAnsi"/>
          <w:sz w:val="22"/>
          <w:szCs w:val="22"/>
        </w:rPr>
        <w:t>characterised</w:t>
      </w:r>
      <w:proofErr w:type="spellEnd"/>
      <w:r w:rsidRPr="00E157D1">
        <w:rPr>
          <w:rFonts w:asciiTheme="minorHAnsi" w:hAnsiTheme="minorHAnsi" w:cstheme="minorHAnsi"/>
          <w:sz w:val="22"/>
          <w:szCs w:val="22"/>
        </w:rPr>
        <w:t xml:space="preserve"> </w:t>
      </w:r>
      <w:r w:rsidRPr="00E157D1">
        <w:rPr>
          <w:rFonts w:asciiTheme="minorHAnsi" w:hAnsiTheme="minorHAnsi" w:cstheme="minorHAnsi"/>
          <w:sz w:val="22"/>
          <w:szCs w:val="22"/>
        </w:rPr>
        <w:t>by greater</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axillary</w:t>
      </w:r>
      <w:r w:rsidRPr="00E157D1">
        <w:rPr>
          <w:rFonts w:asciiTheme="minorHAnsi" w:hAnsiTheme="minorHAnsi" w:cstheme="minorHAnsi"/>
          <w:sz w:val="22"/>
          <w:szCs w:val="22"/>
        </w:rPr>
        <w:t xml:space="preserve"> branching) </w:t>
      </w:r>
      <w:r w:rsidRPr="00E157D1">
        <w:rPr>
          <w:rFonts w:asciiTheme="minorHAnsi" w:hAnsiTheme="minorHAnsi" w:cstheme="minorHAnsi"/>
          <w:sz w:val="22"/>
          <w:szCs w:val="22"/>
        </w:rPr>
        <w:t>permitted greater</w:t>
      </w:r>
      <w:r w:rsidRPr="00E157D1">
        <w:rPr>
          <w:rFonts w:asciiTheme="minorHAnsi" w:hAnsiTheme="minorHAnsi" w:cstheme="minorHAnsi"/>
          <w:sz w:val="22"/>
          <w:szCs w:val="22"/>
        </w:rPr>
        <w:t xml:space="preserve"> </w:t>
      </w:r>
      <w:r w:rsidRPr="00E157D1">
        <w:rPr>
          <w:rFonts w:asciiTheme="minorHAnsi" w:hAnsiTheme="minorHAnsi" w:cstheme="minorHAnsi"/>
          <w:sz w:val="22"/>
          <w:szCs w:val="22"/>
        </w:rPr>
        <w:t>light</w:t>
      </w:r>
      <w:r w:rsidR="00C348E0" w:rsidRPr="00E157D1">
        <w:rPr>
          <w:rFonts w:asciiTheme="minorHAnsi" w:hAnsiTheme="minorHAnsi" w:cstheme="minorHAnsi"/>
          <w:sz w:val="22"/>
          <w:szCs w:val="22"/>
        </w:rPr>
        <w:t xml:space="preserve"> penetration allowing the lower shaded leaves to make greater photosynthetic contribution to dry </w:t>
      </w:r>
      <w:r w:rsidRPr="00E157D1">
        <w:rPr>
          <w:rFonts w:asciiTheme="minorHAnsi" w:hAnsiTheme="minorHAnsi" w:cstheme="minorHAnsi"/>
          <w:sz w:val="22"/>
          <w:szCs w:val="22"/>
        </w:rPr>
        <w:t xml:space="preserve">matter </w:t>
      </w:r>
      <w:r w:rsidRPr="00E157D1">
        <w:rPr>
          <w:rFonts w:asciiTheme="minorHAnsi" w:hAnsiTheme="minorHAnsi" w:cstheme="minorHAnsi"/>
          <w:sz w:val="22"/>
          <w:szCs w:val="22"/>
        </w:rPr>
        <w:t>production.</w:t>
      </w:r>
    </w:p>
    <w:p w:rsidR="00BC0551" w:rsidRPr="00E157D1" w:rsidRDefault="00BC0551" w:rsidP="00E157D1">
      <w:pPr>
        <w:pStyle w:val="BodyText"/>
        <w:ind w:left="851"/>
        <w:rPr>
          <w:rFonts w:asciiTheme="minorHAnsi" w:hAnsiTheme="minorHAnsi" w:cstheme="minorHAnsi"/>
          <w:sz w:val="22"/>
          <w:szCs w:val="22"/>
        </w:rPr>
      </w:pPr>
    </w:p>
    <w:p w:rsidR="00BC0551" w:rsidRPr="00E157D1" w:rsidRDefault="00E157D1" w:rsidP="00E157D1">
      <w:pPr>
        <w:pStyle w:val="BodyText"/>
        <w:ind w:left="851"/>
        <w:rPr>
          <w:rFonts w:asciiTheme="minorHAnsi" w:hAnsiTheme="minorHAnsi" w:cstheme="minorHAnsi"/>
          <w:sz w:val="22"/>
          <w:szCs w:val="22"/>
        </w:rPr>
      </w:pPr>
      <w:r w:rsidRPr="00E157D1">
        <w:rPr>
          <w:rFonts w:asciiTheme="minorHAnsi" w:hAnsiTheme="minorHAnsi" w:cstheme="minorHAnsi"/>
          <w:sz w:val="22"/>
          <w:szCs w:val="22"/>
        </w:rPr>
        <w:t xml:space="preserve">Results from simulation developed in this </w:t>
      </w:r>
      <w:r w:rsidRPr="00E157D1">
        <w:rPr>
          <w:rFonts w:asciiTheme="minorHAnsi" w:hAnsiTheme="minorHAnsi" w:cstheme="minorHAnsi"/>
          <w:sz w:val="22"/>
          <w:szCs w:val="22"/>
        </w:rPr>
        <w:t xml:space="preserve">study </w:t>
      </w:r>
      <w:r w:rsidRPr="00E157D1">
        <w:rPr>
          <w:rFonts w:asciiTheme="minorHAnsi" w:hAnsiTheme="minorHAnsi" w:cstheme="minorHAnsi"/>
          <w:sz w:val="22"/>
          <w:szCs w:val="22"/>
        </w:rPr>
        <w:t xml:space="preserve">confirmed </w:t>
      </w:r>
      <w:r w:rsidRPr="00E157D1">
        <w:rPr>
          <w:rFonts w:asciiTheme="minorHAnsi" w:hAnsiTheme="minorHAnsi" w:cstheme="minorHAnsi"/>
          <w:sz w:val="22"/>
          <w:szCs w:val="22"/>
        </w:rPr>
        <w:t xml:space="preserve">the </w:t>
      </w:r>
      <w:r w:rsidR="00C348E0" w:rsidRPr="00E157D1">
        <w:rPr>
          <w:rFonts w:asciiTheme="minorHAnsi" w:hAnsiTheme="minorHAnsi" w:cstheme="minorHAnsi"/>
          <w:sz w:val="22"/>
          <w:szCs w:val="22"/>
        </w:rPr>
        <w:t>importance of i</w:t>
      </w:r>
      <w:r w:rsidRPr="00E157D1">
        <w:rPr>
          <w:rFonts w:asciiTheme="minorHAnsi" w:hAnsiTheme="minorHAnsi" w:cstheme="minorHAnsi"/>
          <w:sz w:val="22"/>
          <w:szCs w:val="22"/>
        </w:rPr>
        <w:t xml:space="preserve">ncoming solar radiation, </w:t>
      </w:r>
      <w:r w:rsidR="00C348E0" w:rsidRPr="00E157D1">
        <w:rPr>
          <w:rFonts w:asciiTheme="minorHAnsi" w:hAnsiTheme="minorHAnsi" w:cstheme="minorHAnsi"/>
          <w:sz w:val="22"/>
          <w:szCs w:val="22"/>
        </w:rPr>
        <w:t>light extinction coefficient and leaf nitrogen content in influencing radiation use efficiency nitrogen use efficiency and dry matter production. Daily canopy gross photosynthesis increased with increasing solar radiation and saturated at a leaf area index of between 3-4. High solar radiation reduced radiation use efficiency whilst low leaf nitrogen content increased nitrogen use efficiency.</w:t>
      </w:r>
    </w:p>
    <w:p w:rsidR="00BC0551" w:rsidRPr="00E157D1" w:rsidRDefault="00BC0551" w:rsidP="00E157D1">
      <w:pPr>
        <w:pStyle w:val="BodyText"/>
        <w:ind w:left="851"/>
        <w:rPr>
          <w:rFonts w:asciiTheme="minorHAnsi" w:hAnsiTheme="minorHAnsi" w:cstheme="minorHAnsi"/>
          <w:sz w:val="22"/>
          <w:szCs w:val="22"/>
        </w:rPr>
      </w:pPr>
    </w:p>
    <w:p w:rsidR="00BC0551" w:rsidRPr="00E157D1" w:rsidRDefault="00BC0551" w:rsidP="00E157D1">
      <w:pPr>
        <w:pStyle w:val="BodyText"/>
        <w:ind w:left="851"/>
        <w:rPr>
          <w:rFonts w:asciiTheme="minorHAnsi" w:hAnsiTheme="minorHAnsi" w:cstheme="minorHAnsi"/>
          <w:sz w:val="22"/>
          <w:szCs w:val="22"/>
        </w:rPr>
      </w:pPr>
      <w:bookmarkStart w:id="0" w:name="_GoBack"/>
      <w:bookmarkEnd w:id="0"/>
    </w:p>
    <w:sectPr w:rsidR="00BC0551" w:rsidRPr="00E157D1" w:rsidSect="009B048E">
      <w:type w:val="continuous"/>
      <w:pgSz w:w="11906" w:h="16838" w:code="9"/>
      <w:pgMar w:top="0" w:right="849" w:bottom="0" w:left="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BC0551"/>
    <w:rsid w:val="009B048E"/>
    <w:rsid w:val="00BC0551"/>
    <w:rsid w:val="00C348E0"/>
    <w:rsid w:val="00E157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0B37B9"/>
  <w15:docId w15:val="{8A7BF6E0-8056-46CE-9551-15608724D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7"/>
      <w:szCs w:val="37"/>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588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Michelle End</cp:lastModifiedBy>
  <cp:revision>2</cp:revision>
  <dcterms:created xsi:type="dcterms:W3CDTF">2017-04-27T12:36:00Z</dcterms:created>
  <dcterms:modified xsi:type="dcterms:W3CDTF">2017-04-27T12:03:00Z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2017-04-27T00:00:00Z</vt:filetime>
  </property>
  <property fmtid="{D5CDD505-2E9C-101B-9397-08002B2CF9AE}" pid="3" name="Creator">
    <vt:lpwstr>Canon SC1801</vt:lpwstr>
  </property>
  <property fmtid="{D5CDD505-2E9C-101B-9397-08002B2CF9AE}" pid="4" name="LastSaved">
    <vt:filetime>2017-04-27T00:00:00Z</vt:filetime>
  </property>
</Properties>
</file>